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41"/>
      </w:tblGrid>
      <w:tr w:rsidR="003C1C17" w:rsidRPr="00114014" w14:paraId="26C0A238" w14:textId="77777777" w:rsidTr="003C1C17">
        <w:trPr>
          <w:trHeight w:val="850"/>
        </w:trPr>
        <w:tc>
          <w:tcPr>
            <w:tcW w:w="1101" w:type="dxa"/>
          </w:tcPr>
          <w:p w14:paraId="0FC0FEF4" w14:textId="77777777" w:rsidR="003C1C17" w:rsidRPr="00114014" w:rsidRDefault="003C1C1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7A01810C" w14:textId="2CE61452" w:rsidR="003C1C17" w:rsidRPr="00114014" w:rsidRDefault="00341639" w:rsidP="00114014">
            <w:pP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 w:rsidRPr="00114014">
              <w:rPr>
                <w:rFonts w:ascii="Courier New" w:hAnsi="Courier New" w:cs="Courier New"/>
                <w:color w:val="984806" w:themeColor="accent6" w:themeShade="80"/>
                <w:sz w:val="24"/>
                <w:szCs w:val="24"/>
              </w:rPr>
              <w:t xml:space="preserve">     </w:t>
            </w:r>
            <w:r w:rsidR="00F11952" w:rsidRPr="00114014"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Опросный лист на подбор </w:t>
            </w:r>
            <w:r w:rsidR="00CA5C88" w:rsidRPr="00114014">
              <w:rPr>
                <w:rFonts w:ascii="Courier New" w:hAnsi="Courier New" w:cs="Courier New"/>
                <w:color w:val="FF0000"/>
                <w:sz w:val="24"/>
                <w:szCs w:val="24"/>
              </w:rPr>
              <w:t>водонагревателя</w:t>
            </w:r>
          </w:p>
        </w:tc>
      </w:tr>
    </w:tbl>
    <w:p w14:paraId="471C17BC" w14:textId="77777777" w:rsidR="003C1C17" w:rsidRPr="00114014" w:rsidRDefault="00341639" w:rsidP="00341639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14014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B0BAB3A" wp14:editId="69B4C34F">
            <wp:extent cx="1074420" cy="2238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31" cy="2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952" w:rsidRPr="00114014">
        <w:rPr>
          <w:rFonts w:ascii="Courier New" w:hAnsi="Courier New" w:cs="Courier New"/>
          <w:sz w:val="24"/>
          <w:szCs w:val="24"/>
        </w:rPr>
        <w:br/>
      </w:r>
    </w:p>
    <w:p w14:paraId="5999E9DB" w14:textId="6C1DA352" w:rsidR="00BB30DC" w:rsidRPr="00114014" w:rsidRDefault="003C1C17" w:rsidP="003C1C17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Организация</w:t>
      </w:r>
      <w:r w:rsidRPr="00114014">
        <w:rPr>
          <w:rFonts w:ascii="Courier New" w:hAnsi="Courier New" w:cs="Courier New"/>
          <w:sz w:val="24"/>
          <w:szCs w:val="24"/>
        </w:rPr>
        <w:t>:</w:t>
      </w:r>
      <w:r w:rsidR="002A6651" w:rsidRPr="00114014">
        <w:rPr>
          <w:rFonts w:ascii="Courier New" w:hAnsi="Courier New" w:cs="Courier New"/>
          <w:sz w:val="24"/>
          <w:szCs w:val="24"/>
        </w:rPr>
        <w:t xml:space="preserve"> </w:t>
      </w:r>
      <w:r w:rsidR="00F11952" w:rsidRPr="00114014">
        <w:rPr>
          <w:rFonts w:ascii="Courier New" w:hAnsi="Courier New" w:cs="Courier New"/>
          <w:sz w:val="24"/>
          <w:szCs w:val="24"/>
        </w:rPr>
        <w:br/>
      </w:r>
      <w:r w:rsidR="00F11952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  </w:t>
      </w:r>
      <w:r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>Укажите название организации, которую Вы представляете</w:t>
      </w:r>
      <w:r w:rsidR="00114014" w:rsidRPr="00114014">
        <w:rPr>
          <w:rFonts w:ascii="Courier New" w:hAnsi="Courier New" w:cs="Courier New"/>
          <w:sz w:val="24"/>
          <w:szCs w:val="24"/>
        </w:rPr>
        <w:br/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Ваши ФИО: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="00F11952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</w:t>
      </w:r>
      <w:r w:rsid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</w:t>
      </w:r>
      <w:r w:rsidR="002A6651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Представьтесь, пожалуйста </w:t>
      </w:r>
      <w:r w:rsidR="00114014" w:rsidRPr="00114014">
        <w:rPr>
          <w:rFonts w:ascii="Courier New" w:hAnsi="Courier New" w:cs="Courier New"/>
          <w:sz w:val="24"/>
          <w:szCs w:val="24"/>
        </w:rPr>
        <w:br/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Ваш телефон: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="00F11952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  </w:t>
      </w:r>
      <w:r w:rsidR="002A6651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>Укажите номер своего рабочего телефона</w:t>
      </w:r>
      <w:r w:rsidR="00114014" w:rsidRPr="00114014">
        <w:rPr>
          <w:rFonts w:ascii="Courier New" w:hAnsi="Courier New" w:cs="Courier New"/>
          <w:sz w:val="24"/>
          <w:szCs w:val="24"/>
        </w:rPr>
        <w:br/>
      </w:r>
      <w:r w:rsidR="00BB30DC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Адрес и название проекта: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="00F11952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  </w:t>
      </w:r>
      <w:r w:rsidR="00BB30DC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>Для занесения в нашу базу</w:t>
      </w:r>
      <w:bookmarkStart w:id="0" w:name="_GoBack"/>
      <w:bookmarkEnd w:id="0"/>
    </w:p>
    <w:p w14:paraId="00AD4B15" w14:textId="77777777" w:rsidR="002A6651" w:rsidRPr="00114014" w:rsidRDefault="002A6651" w:rsidP="003C1C17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114014">
        <w:rPr>
          <w:rFonts w:ascii="Courier New" w:hAnsi="Courier New" w:cs="Courier New"/>
          <w:sz w:val="24"/>
          <w:szCs w:val="24"/>
        </w:rPr>
        <w:t>Параметры системы:</w:t>
      </w:r>
    </w:p>
    <w:p w14:paraId="180D666D" w14:textId="1AA3B297" w:rsidR="00114014" w:rsidRPr="00114014" w:rsidRDefault="00482D04" w:rsidP="003C1C17">
      <w:pPr>
        <w:spacing w:line="240" w:lineRule="auto"/>
        <w:rPr>
          <w:rFonts w:ascii="Courier New" w:hAnsi="Courier New" w:cs="Courier New"/>
          <w:color w:val="17365D" w:themeColor="text2" w:themeShade="BF"/>
          <w:sz w:val="24"/>
          <w:szCs w:val="24"/>
        </w:rPr>
      </w:pP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Т - период максимального водопотребления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, ч.</w:t>
      </w: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: 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  <w:t xml:space="preserve">                                         </w:t>
      </w: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  <w:t>Средний часовой расход горячей воды за период Т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, 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м³/ч</w:t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:</w:t>
      </w:r>
      <w:r w:rsidR="002A6651" w:rsidRPr="00114014">
        <w:rPr>
          <w:rFonts w:ascii="Courier New" w:hAnsi="Courier New" w:cs="Courier New"/>
          <w:sz w:val="24"/>
          <w:szCs w:val="24"/>
        </w:rPr>
        <w:t xml:space="preserve"> </w:t>
      </w:r>
      <w:r w:rsidR="00F11952" w:rsidRPr="00114014">
        <w:rPr>
          <w:rFonts w:ascii="Courier New" w:hAnsi="Courier New" w:cs="Courier New"/>
          <w:sz w:val="24"/>
          <w:szCs w:val="24"/>
        </w:rPr>
        <w:br/>
        <w:t xml:space="preserve">        </w:t>
      </w:r>
      <w:r w:rsidRPr="00114014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</w:t>
      </w:r>
      <w:r w:rsidRPr="00114014">
        <w:rPr>
          <w:rFonts w:ascii="Courier New" w:hAnsi="Courier New" w:cs="Courier New"/>
          <w:sz w:val="24"/>
          <w:szCs w:val="24"/>
        </w:rPr>
        <w:br/>
      </w: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Максимальный часовой расход горячей воды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, 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м³/ч</w:t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  <w:t xml:space="preserve">                              </w:t>
      </w: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                                                         </w:t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Температура холодной воды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, С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°</w:t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  <w:t xml:space="preserve">              </w:t>
      </w:r>
      <w:r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                                     </w:t>
      </w:r>
      <w:r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br/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Т</w:t>
      </w:r>
      <w:r w:rsidR="000A5D30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емпература горячей воды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, 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С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°</w:t>
      </w:r>
      <w:r w:rsidR="002A6651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  <w:t xml:space="preserve">                                           </w:t>
      </w:r>
      <w:r w:rsidR="000A5D30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</w:t>
      </w:r>
      <w:r w:rsidR="000A5D30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Рабочее давление в системе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, бар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: 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="00114014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br/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Диаметр патрубков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, мм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:</w:t>
      </w:r>
      <w:r w:rsidR="00114014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br/>
        <w:t xml:space="preserve">                                    </w:t>
      </w:r>
      <w:r w:rsidR="00114014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br/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Ограничения по габаритам помещения, проема</w:t>
      </w:r>
      <w:r w:rsid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, мм</w:t>
      </w:r>
      <w:r w:rsidR="00114014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>:</w:t>
      </w:r>
      <w:r w:rsidR="00114014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br/>
        <w:t xml:space="preserve">                                      </w:t>
      </w:r>
      <w:r w:rsidR="00114014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                                          </w:t>
      </w:r>
    </w:p>
    <w:p w14:paraId="62474AB2" w14:textId="77777777" w:rsidR="000A5D30" w:rsidRPr="00114014" w:rsidRDefault="000A5D30" w:rsidP="003C1C17">
      <w:pPr>
        <w:spacing w:line="240" w:lineRule="auto"/>
        <w:rPr>
          <w:rFonts w:ascii="Courier New" w:hAnsi="Courier New" w:cs="Courier New"/>
          <w:color w:val="17365D" w:themeColor="text2" w:themeShade="BF"/>
          <w:sz w:val="24"/>
          <w:szCs w:val="24"/>
        </w:rPr>
      </w:pPr>
    </w:p>
    <w:p w14:paraId="64097CF5" w14:textId="77777777" w:rsidR="003C1C17" w:rsidRPr="00114014" w:rsidRDefault="00BB30DC" w:rsidP="003C1C17">
      <w:pPr>
        <w:spacing w:line="240" w:lineRule="auto"/>
        <w:rPr>
          <w:rFonts w:ascii="Courier New" w:hAnsi="Courier New" w:cs="Courier New"/>
          <w:color w:val="17365D" w:themeColor="text2" w:themeShade="BF"/>
          <w:sz w:val="24"/>
          <w:szCs w:val="24"/>
        </w:rPr>
      </w:pPr>
      <w:r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t xml:space="preserve">Примечания: </w:t>
      </w:r>
      <w:r w:rsidR="00F11952" w:rsidRPr="00114014">
        <w:rPr>
          <w:rFonts w:ascii="Courier New" w:hAnsi="Courier New" w:cs="Courier New"/>
          <w:color w:val="17365D" w:themeColor="text2" w:themeShade="BF"/>
          <w:sz w:val="24"/>
          <w:szCs w:val="24"/>
        </w:rPr>
        <w:br/>
      </w:r>
      <w:r w:rsidR="00F11952"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 xml:space="preserve">                            </w:t>
      </w:r>
      <w:r w:rsidRPr="00114014">
        <w:rPr>
          <w:rFonts w:ascii="Courier New" w:hAnsi="Courier New" w:cs="Courier New"/>
          <w:color w:val="BFBFBF" w:themeColor="background1" w:themeShade="BF"/>
          <w:sz w:val="24"/>
          <w:szCs w:val="24"/>
        </w:rPr>
        <w:t>Дополнительная информация</w:t>
      </w:r>
      <w:r w:rsidR="003C1C17" w:rsidRPr="00114014">
        <w:rPr>
          <w:rFonts w:ascii="Courier New" w:hAnsi="Courier New" w:cs="Courier New"/>
          <w:sz w:val="24"/>
          <w:szCs w:val="24"/>
          <w:lang w:val="en-US"/>
        </w:rPr>
        <w:fldChar w:fldCharType="begin"/>
      </w:r>
      <w:r w:rsidR="003C1C17" w:rsidRPr="00114014">
        <w:rPr>
          <w:rFonts w:ascii="Courier New" w:hAnsi="Courier New" w:cs="Courier New"/>
          <w:sz w:val="24"/>
          <w:szCs w:val="24"/>
        </w:rPr>
        <w:instrText xml:space="preserve"> </w:instrText>
      </w:r>
      <w:r w:rsidR="003C1C17" w:rsidRPr="00114014">
        <w:rPr>
          <w:rFonts w:ascii="Courier New" w:hAnsi="Courier New" w:cs="Courier New"/>
          <w:sz w:val="24"/>
          <w:szCs w:val="24"/>
          <w:lang w:val="en-US"/>
        </w:rPr>
        <w:instrText>ASK</w:instrText>
      </w:r>
      <w:r w:rsidR="003C1C17" w:rsidRPr="00114014">
        <w:rPr>
          <w:rFonts w:ascii="Courier New" w:hAnsi="Courier New" w:cs="Courier New"/>
          <w:sz w:val="24"/>
          <w:szCs w:val="24"/>
        </w:rPr>
        <w:instrText xml:space="preserve">   \* </w:instrText>
      </w:r>
      <w:r w:rsidR="003C1C17" w:rsidRPr="00114014">
        <w:rPr>
          <w:rFonts w:ascii="Courier New" w:hAnsi="Courier New" w:cs="Courier New"/>
          <w:sz w:val="24"/>
          <w:szCs w:val="24"/>
          <w:lang w:val="en-US"/>
        </w:rPr>
        <w:instrText>MERGEFORMAT</w:instrText>
      </w:r>
      <w:r w:rsidR="003C1C17" w:rsidRPr="00114014">
        <w:rPr>
          <w:rFonts w:ascii="Courier New" w:hAnsi="Courier New" w:cs="Courier New"/>
          <w:sz w:val="24"/>
          <w:szCs w:val="24"/>
        </w:rPr>
        <w:instrText xml:space="preserve"> </w:instrText>
      </w:r>
      <w:r w:rsidR="003C1C17" w:rsidRPr="00114014">
        <w:rPr>
          <w:rFonts w:ascii="Courier New" w:hAnsi="Courier New" w:cs="Courier New"/>
          <w:sz w:val="24"/>
          <w:szCs w:val="24"/>
          <w:lang w:val="en-US"/>
        </w:rPr>
        <w:fldChar w:fldCharType="end"/>
      </w:r>
    </w:p>
    <w:sectPr w:rsidR="003C1C17" w:rsidRPr="00114014" w:rsidSect="003C1C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FEC8" w14:textId="77777777" w:rsidR="00BE749C" w:rsidRDefault="00BE749C" w:rsidP="003C1C17">
      <w:pPr>
        <w:spacing w:after="0" w:line="240" w:lineRule="auto"/>
      </w:pPr>
      <w:r>
        <w:separator/>
      </w:r>
    </w:p>
  </w:endnote>
  <w:endnote w:type="continuationSeparator" w:id="0">
    <w:p w14:paraId="54B4866D" w14:textId="77777777" w:rsidR="00BE749C" w:rsidRDefault="00BE749C" w:rsidP="003C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9DCF" w14:textId="77777777" w:rsidR="00BE749C" w:rsidRDefault="00BE749C" w:rsidP="003C1C17">
      <w:pPr>
        <w:spacing w:after="0" w:line="240" w:lineRule="auto"/>
      </w:pPr>
      <w:r>
        <w:separator/>
      </w:r>
    </w:p>
  </w:footnote>
  <w:footnote w:type="continuationSeparator" w:id="0">
    <w:p w14:paraId="63A2FDE3" w14:textId="77777777" w:rsidR="00BE749C" w:rsidRDefault="00BE749C" w:rsidP="003C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C9"/>
    <w:rsid w:val="000A5D30"/>
    <w:rsid w:val="000E0C2C"/>
    <w:rsid w:val="001126ED"/>
    <w:rsid w:val="00114014"/>
    <w:rsid w:val="002A6651"/>
    <w:rsid w:val="00341639"/>
    <w:rsid w:val="003C1C17"/>
    <w:rsid w:val="00482D04"/>
    <w:rsid w:val="008354F6"/>
    <w:rsid w:val="00BB30DC"/>
    <w:rsid w:val="00BE749C"/>
    <w:rsid w:val="00CA5C88"/>
    <w:rsid w:val="00E633B7"/>
    <w:rsid w:val="00E936B1"/>
    <w:rsid w:val="00F11952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A5DC"/>
  <w15:docId w15:val="{CE3A1450-1BB3-4594-82BF-7B6592E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C17"/>
  </w:style>
  <w:style w:type="paragraph" w:styleId="a8">
    <w:name w:val="footer"/>
    <w:basedOn w:val="a"/>
    <w:link w:val="a9"/>
    <w:uiPriority w:val="99"/>
    <w:unhideWhenUsed/>
    <w:rsid w:val="003C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Муротьян</dc:creator>
  <cp:lastModifiedBy>Дмитрий Муротьян</cp:lastModifiedBy>
  <cp:revision>3</cp:revision>
  <dcterms:created xsi:type="dcterms:W3CDTF">2018-09-01T08:34:00Z</dcterms:created>
  <dcterms:modified xsi:type="dcterms:W3CDTF">2019-07-30T12:52:00Z</dcterms:modified>
</cp:coreProperties>
</file>